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0D" w:rsidRDefault="00555551" w:rsidP="00A518A0">
      <w:pPr>
        <w:jc w:val="center"/>
      </w:pPr>
      <w:r w:rsidRPr="00555551">
        <w:rPr>
          <w:b/>
        </w:rPr>
        <w:t>GENERAL MAINTENANCE GUIDELINES FOR COUNCIL ASSETS</w:t>
      </w:r>
    </w:p>
    <w:p w:rsidR="00555551" w:rsidRDefault="005555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322"/>
      </w:tblGrid>
      <w:tr w:rsidR="00555551" w:rsidTr="00A72415">
        <w:trPr>
          <w:cantSplit/>
        </w:trPr>
        <w:tc>
          <w:tcPr>
            <w:tcW w:w="2376" w:type="dxa"/>
          </w:tcPr>
          <w:p w:rsidR="00555551" w:rsidRPr="00555551" w:rsidRDefault="00555551" w:rsidP="00C97E2B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Item Description</w:t>
            </w:r>
          </w:p>
        </w:tc>
        <w:tc>
          <w:tcPr>
            <w:tcW w:w="3544" w:type="dxa"/>
          </w:tcPr>
          <w:p w:rsidR="00555551" w:rsidRPr="00555551" w:rsidRDefault="00555551" w:rsidP="00C97E2B">
            <w:pPr>
              <w:spacing w:before="60" w:after="60"/>
              <w:jc w:val="center"/>
              <w:rPr>
                <w:b/>
                <w:u w:val="single"/>
              </w:rPr>
            </w:pPr>
            <w:r w:rsidRPr="00555551">
              <w:rPr>
                <w:b/>
                <w:u w:val="single"/>
              </w:rPr>
              <w:t>Committee of Management</w:t>
            </w:r>
          </w:p>
        </w:tc>
        <w:tc>
          <w:tcPr>
            <w:tcW w:w="3322" w:type="dxa"/>
          </w:tcPr>
          <w:p w:rsidR="00555551" w:rsidRPr="00555551" w:rsidRDefault="00555551" w:rsidP="00C97E2B">
            <w:pPr>
              <w:spacing w:before="60" w:after="60"/>
              <w:jc w:val="center"/>
              <w:rPr>
                <w:b/>
                <w:u w:val="single"/>
              </w:rPr>
            </w:pPr>
            <w:r w:rsidRPr="00555551">
              <w:rPr>
                <w:b/>
                <w:u w:val="single"/>
              </w:rPr>
              <w:t>Council</w:t>
            </w:r>
          </w:p>
        </w:tc>
      </w:tr>
      <w:tr w:rsidR="00555551" w:rsidTr="00A72415">
        <w:trPr>
          <w:cantSplit/>
        </w:trPr>
        <w:tc>
          <w:tcPr>
            <w:tcW w:w="9242" w:type="dxa"/>
            <w:gridSpan w:val="3"/>
          </w:tcPr>
          <w:p w:rsidR="00555551" w:rsidRPr="00555551" w:rsidRDefault="00555551" w:rsidP="00C97E2B">
            <w:pPr>
              <w:spacing w:before="60" w:after="60"/>
              <w:rPr>
                <w:b/>
              </w:rPr>
            </w:pPr>
            <w:r>
              <w:rPr>
                <w:b/>
              </w:rPr>
              <w:t>Site Conditions</w:t>
            </w:r>
          </w:p>
        </w:tc>
      </w:tr>
      <w:tr w:rsidR="00555551" w:rsidTr="00A72415">
        <w:trPr>
          <w:cantSplit/>
        </w:trPr>
        <w:tc>
          <w:tcPr>
            <w:tcW w:w="2376" w:type="dxa"/>
          </w:tcPr>
          <w:p w:rsidR="00555551" w:rsidRDefault="00A11D2C">
            <w:r>
              <w:t>Fences</w:t>
            </w:r>
          </w:p>
        </w:tc>
        <w:tc>
          <w:tcPr>
            <w:tcW w:w="3544" w:type="dxa"/>
          </w:tcPr>
          <w:p w:rsidR="00555551" w:rsidRDefault="00A11D2C" w:rsidP="00A11D2C">
            <w:r>
              <w:t xml:space="preserve">To </w:t>
            </w:r>
            <w:r w:rsidR="009E48A6">
              <w:t>inspect</w:t>
            </w:r>
            <w:r>
              <w:t xml:space="preserve"> and carry out minor repairs to ensure fences are in good condition and structurally sound as per Quarterly Facility Inspection Checklist</w:t>
            </w:r>
          </w:p>
        </w:tc>
        <w:tc>
          <w:tcPr>
            <w:tcW w:w="3322" w:type="dxa"/>
          </w:tcPr>
          <w:p w:rsidR="00555551" w:rsidRDefault="00A11D2C">
            <w:r>
              <w:t>Repair or replace as prioritised by Council</w:t>
            </w:r>
          </w:p>
        </w:tc>
      </w:tr>
      <w:tr w:rsidR="00555551" w:rsidTr="00A72415">
        <w:trPr>
          <w:cantSplit/>
        </w:trPr>
        <w:tc>
          <w:tcPr>
            <w:tcW w:w="2376" w:type="dxa"/>
          </w:tcPr>
          <w:p w:rsidR="00555551" w:rsidRDefault="00A11D2C">
            <w:r>
              <w:t>Gates</w:t>
            </w:r>
          </w:p>
        </w:tc>
        <w:tc>
          <w:tcPr>
            <w:tcW w:w="3544" w:type="dxa"/>
          </w:tcPr>
          <w:p w:rsidR="00555551" w:rsidRDefault="00A11D2C">
            <w:r>
              <w:t>To inspect and carry out minor repairs to ensure gates are in good condition and structurally sound as per Quarterly Facility Inspection Checklist</w:t>
            </w:r>
          </w:p>
        </w:tc>
        <w:tc>
          <w:tcPr>
            <w:tcW w:w="3322" w:type="dxa"/>
          </w:tcPr>
          <w:p w:rsidR="00555551" w:rsidRDefault="00A11D2C">
            <w:r>
              <w:t>Repair or replace as prioritised by Council</w:t>
            </w:r>
          </w:p>
        </w:tc>
      </w:tr>
      <w:tr w:rsidR="00555551" w:rsidTr="00A72415">
        <w:trPr>
          <w:cantSplit/>
        </w:trPr>
        <w:tc>
          <w:tcPr>
            <w:tcW w:w="2376" w:type="dxa"/>
          </w:tcPr>
          <w:p w:rsidR="00555551" w:rsidRDefault="00A11D2C">
            <w:r>
              <w:t>Signage</w:t>
            </w:r>
          </w:p>
        </w:tc>
        <w:tc>
          <w:tcPr>
            <w:tcW w:w="3544" w:type="dxa"/>
          </w:tcPr>
          <w:p w:rsidR="00555551" w:rsidRDefault="00A11D2C">
            <w:r>
              <w:t>To inspect and ensure signs are clear and legible and structurally sound</w:t>
            </w:r>
          </w:p>
        </w:tc>
        <w:tc>
          <w:tcPr>
            <w:tcW w:w="3322" w:type="dxa"/>
          </w:tcPr>
          <w:p w:rsidR="00555551" w:rsidRDefault="00A11D2C">
            <w:r>
              <w:t>Repair or replace as prioritised by Council</w:t>
            </w:r>
          </w:p>
        </w:tc>
      </w:tr>
      <w:tr w:rsidR="00555551" w:rsidTr="00A72415">
        <w:trPr>
          <w:cantSplit/>
        </w:trPr>
        <w:tc>
          <w:tcPr>
            <w:tcW w:w="2376" w:type="dxa"/>
          </w:tcPr>
          <w:p w:rsidR="00555551" w:rsidRDefault="00A11D2C">
            <w:r>
              <w:t>Internal roads</w:t>
            </w:r>
          </w:p>
        </w:tc>
        <w:tc>
          <w:tcPr>
            <w:tcW w:w="3544" w:type="dxa"/>
          </w:tcPr>
          <w:p w:rsidR="00555551" w:rsidRDefault="00A11D2C">
            <w:r>
              <w:t>Contribution to cost of materials</w:t>
            </w:r>
          </w:p>
        </w:tc>
        <w:tc>
          <w:tcPr>
            <w:tcW w:w="3322" w:type="dxa"/>
          </w:tcPr>
          <w:p w:rsidR="00555551" w:rsidRDefault="00A11D2C">
            <w:r>
              <w:t>Repair or replace as prioritised by Council</w:t>
            </w:r>
          </w:p>
        </w:tc>
      </w:tr>
      <w:tr w:rsidR="00555551" w:rsidTr="00A72415">
        <w:trPr>
          <w:cantSplit/>
        </w:trPr>
        <w:tc>
          <w:tcPr>
            <w:tcW w:w="2376" w:type="dxa"/>
          </w:tcPr>
          <w:p w:rsidR="00555551" w:rsidRDefault="00A11D2C">
            <w:r>
              <w:t>Car parks</w:t>
            </w:r>
          </w:p>
        </w:tc>
        <w:tc>
          <w:tcPr>
            <w:tcW w:w="3544" w:type="dxa"/>
          </w:tcPr>
          <w:p w:rsidR="00555551" w:rsidRDefault="00A11D2C">
            <w:r>
              <w:t>No responsibility</w:t>
            </w:r>
          </w:p>
        </w:tc>
        <w:tc>
          <w:tcPr>
            <w:tcW w:w="3322" w:type="dxa"/>
          </w:tcPr>
          <w:p w:rsidR="00555551" w:rsidRDefault="00A11D2C">
            <w:r>
              <w:t>Repair or replace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Playgrounds</w:t>
            </w:r>
          </w:p>
        </w:tc>
        <w:tc>
          <w:tcPr>
            <w:tcW w:w="3544" w:type="dxa"/>
          </w:tcPr>
          <w:p w:rsidR="00A11D2C" w:rsidRDefault="00A11D2C">
            <w:r>
              <w:t>Report any damage to equipment to Council. Keep soft fall to recommended depth of 220mm</w:t>
            </w:r>
          </w:p>
        </w:tc>
        <w:tc>
          <w:tcPr>
            <w:tcW w:w="3322" w:type="dxa"/>
          </w:tcPr>
          <w:p w:rsidR="00A11D2C" w:rsidRDefault="00A11D2C">
            <w:r>
              <w:t>Repair or replace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Light towers / Flag poles</w:t>
            </w:r>
          </w:p>
        </w:tc>
        <w:tc>
          <w:tcPr>
            <w:tcW w:w="3544" w:type="dxa"/>
          </w:tcPr>
          <w:p w:rsidR="00A11D2C" w:rsidRDefault="00A11D2C">
            <w:r>
              <w:t>To ensure light towers/flag poles are in good condition and in good working order, repairs for all ongoing maintenance</w:t>
            </w:r>
          </w:p>
        </w:tc>
        <w:tc>
          <w:tcPr>
            <w:tcW w:w="3322" w:type="dxa"/>
          </w:tcPr>
          <w:p w:rsidR="00A11D2C" w:rsidRDefault="00A11D2C"/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Drainage</w:t>
            </w:r>
          </w:p>
        </w:tc>
        <w:tc>
          <w:tcPr>
            <w:tcW w:w="3544" w:type="dxa"/>
          </w:tcPr>
          <w:p w:rsidR="00A11D2C" w:rsidRDefault="00A11D2C">
            <w:r>
              <w:t>Contact Council to discuss</w:t>
            </w:r>
          </w:p>
        </w:tc>
        <w:tc>
          <w:tcPr>
            <w:tcW w:w="3322" w:type="dxa"/>
          </w:tcPr>
          <w:p w:rsidR="00A11D2C" w:rsidRDefault="00A11D2C">
            <w:r>
              <w:t>Repair or replace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Trees</w:t>
            </w:r>
          </w:p>
        </w:tc>
        <w:tc>
          <w:tcPr>
            <w:tcW w:w="3544" w:type="dxa"/>
          </w:tcPr>
          <w:p w:rsidR="00A11D2C" w:rsidRDefault="00A11D2C">
            <w:r>
              <w:t>Clean up fallen limbs and debris</w:t>
            </w:r>
          </w:p>
        </w:tc>
        <w:tc>
          <w:tcPr>
            <w:tcW w:w="3322" w:type="dxa"/>
          </w:tcPr>
          <w:p w:rsidR="00A11D2C" w:rsidRDefault="00A11D2C">
            <w:r>
              <w:t>Tree management as deemed necessary</w:t>
            </w:r>
          </w:p>
        </w:tc>
      </w:tr>
      <w:tr w:rsidR="00A11D2C" w:rsidRPr="00C97E2B" w:rsidTr="00A72415">
        <w:trPr>
          <w:cantSplit/>
        </w:trPr>
        <w:tc>
          <w:tcPr>
            <w:tcW w:w="9242" w:type="dxa"/>
            <w:gridSpan w:val="3"/>
          </w:tcPr>
          <w:p w:rsidR="00A11D2C" w:rsidRPr="00C97E2B" w:rsidRDefault="00A11D2C" w:rsidP="00C97E2B">
            <w:pPr>
              <w:spacing w:before="60" w:after="60"/>
              <w:rPr>
                <w:b/>
              </w:rPr>
            </w:pPr>
            <w:r>
              <w:rPr>
                <w:b/>
              </w:rPr>
              <w:t>Building Elements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Pr="00A11D2C" w:rsidRDefault="00A11D2C">
            <w:r>
              <w:t>Structural stability</w:t>
            </w:r>
          </w:p>
        </w:tc>
        <w:tc>
          <w:tcPr>
            <w:tcW w:w="3544" w:type="dxa"/>
          </w:tcPr>
          <w:p w:rsidR="00A11D2C" w:rsidRDefault="00A11D2C">
            <w:r>
              <w:t>Visual inspection to determine any obvious defects</w:t>
            </w:r>
          </w:p>
        </w:tc>
        <w:tc>
          <w:tcPr>
            <w:tcW w:w="3322" w:type="dxa"/>
          </w:tcPr>
          <w:p w:rsidR="00A11D2C" w:rsidRDefault="00A11D2C">
            <w:r>
              <w:t>Building inspection, repair or replacement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Doors (External)</w:t>
            </w:r>
          </w:p>
          <w:p w:rsidR="00A11D2C" w:rsidRDefault="00A11D2C">
            <w:r>
              <w:t>Doors (Internal)</w:t>
            </w:r>
          </w:p>
        </w:tc>
        <w:tc>
          <w:tcPr>
            <w:tcW w:w="3544" w:type="dxa"/>
          </w:tcPr>
          <w:p w:rsidR="00A11D2C" w:rsidRDefault="00A11D2C">
            <w:r>
              <w:t>Visual inspection to determine any obvious defects. Regular cleaning and all repairs</w:t>
            </w:r>
          </w:p>
        </w:tc>
        <w:tc>
          <w:tcPr>
            <w:tcW w:w="3322" w:type="dxa"/>
          </w:tcPr>
          <w:p w:rsidR="00A11D2C" w:rsidRDefault="00A11D2C">
            <w:r>
              <w:t>Replacement as deemed necessary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Windows / Glass</w:t>
            </w:r>
          </w:p>
        </w:tc>
        <w:tc>
          <w:tcPr>
            <w:tcW w:w="3544" w:type="dxa"/>
          </w:tcPr>
          <w:p w:rsidR="00A11D2C" w:rsidRDefault="00A11D2C">
            <w:r>
              <w:t>Visual inspection to determine any obvious defects and regular cleaning</w:t>
            </w:r>
          </w:p>
        </w:tc>
        <w:tc>
          <w:tcPr>
            <w:tcW w:w="3322" w:type="dxa"/>
          </w:tcPr>
          <w:p w:rsidR="00A11D2C" w:rsidRDefault="00A11D2C">
            <w:r>
              <w:t>Replacement as deemed necessary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Walls (External)</w:t>
            </w:r>
          </w:p>
        </w:tc>
        <w:tc>
          <w:tcPr>
            <w:tcW w:w="3544" w:type="dxa"/>
          </w:tcPr>
          <w:p w:rsidR="00A11D2C" w:rsidRDefault="00A11D2C">
            <w:r>
              <w:t>Visual inspection to determine obvious defects. Regular cleaning and repairs</w:t>
            </w:r>
          </w:p>
        </w:tc>
        <w:tc>
          <w:tcPr>
            <w:tcW w:w="3322" w:type="dxa"/>
          </w:tcPr>
          <w:p w:rsidR="00A11D2C" w:rsidRDefault="00A11D2C">
            <w:r>
              <w:t>Replacement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t>Walls/Ceiling (Inte</w:t>
            </w:r>
            <w:bookmarkStart w:id="0" w:name="_GoBack"/>
            <w:bookmarkEnd w:id="0"/>
            <w:r>
              <w:t>rnal)</w:t>
            </w:r>
          </w:p>
        </w:tc>
        <w:tc>
          <w:tcPr>
            <w:tcW w:w="3544" w:type="dxa"/>
          </w:tcPr>
          <w:p w:rsidR="00A11D2C" w:rsidRDefault="00A11D2C">
            <w:r>
              <w:t>Visual inspection to determine any obvious defects. Regular cleaning and repairs. Note – damage caused by foreseeable misuse at User Group expenses</w:t>
            </w:r>
          </w:p>
        </w:tc>
        <w:tc>
          <w:tcPr>
            <w:tcW w:w="3322" w:type="dxa"/>
          </w:tcPr>
          <w:p w:rsidR="00A11D2C" w:rsidRDefault="00A11D2C">
            <w:r>
              <w:t>Replacement as prioritised by Council</w:t>
            </w:r>
          </w:p>
        </w:tc>
      </w:tr>
      <w:tr w:rsidR="00A11D2C" w:rsidTr="00A72415">
        <w:trPr>
          <w:cantSplit/>
        </w:trPr>
        <w:tc>
          <w:tcPr>
            <w:tcW w:w="2376" w:type="dxa"/>
          </w:tcPr>
          <w:p w:rsidR="00A11D2C" w:rsidRDefault="00A11D2C">
            <w:r>
              <w:lastRenderedPageBreak/>
              <w:t>Floor surfaces and coverings</w:t>
            </w:r>
          </w:p>
        </w:tc>
        <w:tc>
          <w:tcPr>
            <w:tcW w:w="3544" w:type="dxa"/>
          </w:tcPr>
          <w:p w:rsidR="00A11D2C" w:rsidRDefault="00604EA2">
            <w:r>
              <w:t>Carpets – Regular cleaning and maintenance, including 6 monthly steam cleaning</w:t>
            </w:r>
          </w:p>
          <w:p w:rsidR="00604EA2" w:rsidRDefault="00604EA2">
            <w:r>
              <w:t>Timber Floors – Inspected and resealed as required</w:t>
            </w:r>
          </w:p>
        </w:tc>
        <w:tc>
          <w:tcPr>
            <w:tcW w:w="3322" w:type="dxa"/>
          </w:tcPr>
          <w:p w:rsidR="00A11D2C" w:rsidRDefault="00604EA2">
            <w:r>
              <w:t>Replacement as prioritised by Council. Contribution required from Committee/user groups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Roof</w:t>
            </w:r>
          </w:p>
        </w:tc>
        <w:tc>
          <w:tcPr>
            <w:tcW w:w="3544" w:type="dxa"/>
          </w:tcPr>
          <w:p w:rsidR="00604EA2" w:rsidRDefault="00604EA2">
            <w:r>
              <w:t>Minor maintenance, ie. replace broken tiles, repair leaks etc.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Eaves</w:t>
            </w:r>
          </w:p>
        </w:tc>
        <w:tc>
          <w:tcPr>
            <w:tcW w:w="3544" w:type="dxa"/>
          </w:tcPr>
          <w:p w:rsidR="00604EA2" w:rsidRDefault="00604EA2">
            <w:r>
              <w:t>Regular cleaning and maintenance and all repairs.</w:t>
            </w:r>
          </w:p>
        </w:tc>
        <w:tc>
          <w:tcPr>
            <w:tcW w:w="3322" w:type="dxa"/>
          </w:tcPr>
          <w:p w:rsidR="00604EA2" w:rsidRDefault="00604EA2">
            <w:r>
              <w:t>Replacement as deemed necessary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Guttering</w:t>
            </w:r>
          </w:p>
        </w:tc>
        <w:tc>
          <w:tcPr>
            <w:tcW w:w="3544" w:type="dxa"/>
          </w:tcPr>
          <w:p w:rsidR="00604EA2" w:rsidRDefault="00604EA2">
            <w:r>
              <w:t>Regular cleaning and maintenance and all repairs</w:t>
            </w:r>
          </w:p>
        </w:tc>
        <w:tc>
          <w:tcPr>
            <w:tcW w:w="3322" w:type="dxa"/>
          </w:tcPr>
          <w:p w:rsidR="00604EA2" w:rsidRDefault="00604EA2">
            <w:r>
              <w:t>Replacement as deemed necessary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Drainage</w:t>
            </w:r>
          </w:p>
        </w:tc>
        <w:tc>
          <w:tcPr>
            <w:tcW w:w="3544" w:type="dxa"/>
          </w:tcPr>
          <w:p w:rsidR="00604EA2" w:rsidRDefault="00604EA2">
            <w:r>
              <w:t>Keep drains clear of foreign objects and clear when blocked. Carry out general maintenance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Curtains / Blinds</w:t>
            </w:r>
          </w:p>
        </w:tc>
        <w:tc>
          <w:tcPr>
            <w:tcW w:w="3544" w:type="dxa"/>
          </w:tcPr>
          <w:p w:rsidR="00604EA2" w:rsidRDefault="00604EA2">
            <w:r>
              <w:t>Regular cleaning, repair and replacement</w:t>
            </w:r>
          </w:p>
        </w:tc>
        <w:tc>
          <w:tcPr>
            <w:tcW w:w="3322" w:type="dxa"/>
          </w:tcPr>
          <w:p w:rsidR="00604EA2" w:rsidRDefault="00604EA2"/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Lighting (internal)</w:t>
            </w:r>
          </w:p>
        </w:tc>
        <w:tc>
          <w:tcPr>
            <w:tcW w:w="3544" w:type="dxa"/>
          </w:tcPr>
          <w:p w:rsidR="00604EA2" w:rsidRDefault="00604EA2">
            <w:r>
              <w:t>Replace globes. Also replace fittings in the event of damage caused by inappropriate behaviour (</w:t>
            </w:r>
            <w:proofErr w:type="spellStart"/>
            <w:r>
              <w:t>eg</w:t>
            </w:r>
            <w:proofErr w:type="spellEnd"/>
            <w:r>
              <w:t>. Balls)</w:t>
            </w:r>
          </w:p>
        </w:tc>
        <w:tc>
          <w:tcPr>
            <w:tcW w:w="3322" w:type="dxa"/>
          </w:tcPr>
          <w:p w:rsidR="00604EA2" w:rsidRDefault="00604EA2">
            <w:r>
              <w:t>Replacement as deemed necessary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Lighting (external)</w:t>
            </w:r>
          </w:p>
        </w:tc>
        <w:tc>
          <w:tcPr>
            <w:tcW w:w="3544" w:type="dxa"/>
          </w:tcPr>
          <w:p w:rsidR="00604EA2" w:rsidRDefault="00604EA2">
            <w:r>
              <w:t>Replace globes. Also replace fittings in the event of damage caused by inappropriate behaviour (</w:t>
            </w:r>
            <w:proofErr w:type="spellStart"/>
            <w:r>
              <w:t>eg</w:t>
            </w:r>
            <w:proofErr w:type="spellEnd"/>
            <w:r>
              <w:t>. Balls)</w:t>
            </w:r>
          </w:p>
        </w:tc>
        <w:tc>
          <w:tcPr>
            <w:tcW w:w="3322" w:type="dxa"/>
          </w:tcPr>
          <w:p w:rsidR="00604EA2" w:rsidRDefault="00604EA2">
            <w:r>
              <w:t>Replacement as deemed necessary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Electrical Panel</w:t>
            </w:r>
          </w:p>
          <w:p w:rsidR="00604EA2" w:rsidRDefault="00604EA2">
            <w:r>
              <w:t>Wiring</w:t>
            </w:r>
          </w:p>
          <w:p w:rsidR="00604EA2" w:rsidRDefault="00604EA2">
            <w:r>
              <w:t>Electrical fittings</w:t>
            </w:r>
          </w:p>
          <w:p w:rsidR="00604EA2" w:rsidRDefault="00604EA2">
            <w:r>
              <w:t>Light switches</w:t>
            </w:r>
          </w:p>
          <w:p w:rsidR="00604EA2" w:rsidRDefault="00604EA2">
            <w:r>
              <w:t>Power points</w:t>
            </w:r>
          </w:p>
          <w:p w:rsidR="00604EA2" w:rsidRDefault="00604EA2">
            <w:r>
              <w:t>Hot water system</w:t>
            </w:r>
          </w:p>
          <w:p w:rsidR="00604EA2" w:rsidRDefault="00604EA2">
            <w:r>
              <w:t>Air conditioning</w:t>
            </w:r>
          </w:p>
          <w:p w:rsidR="00604EA2" w:rsidRDefault="00604EA2">
            <w:r>
              <w:t>Heating</w:t>
            </w:r>
          </w:p>
        </w:tc>
        <w:tc>
          <w:tcPr>
            <w:tcW w:w="3544" w:type="dxa"/>
          </w:tcPr>
          <w:p w:rsidR="00604EA2" w:rsidRDefault="00604EA2">
            <w:r>
              <w:t>Repairs and replacement</w:t>
            </w:r>
          </w:p>
        </w:tc>
        <w:tc>
          <w:tcPr>
            <w:tcW w:w="3322" w:type="dxa"/>
          </w:tcPr>
          <w:p w:rsidR="00604EA2" w:rsidRDefault="00604EA2">
            <w:r>
              <w:t xml:space="preserve">Replacement as prioritised by Council </w:t>
            </w:r>
          </w:p>
          <w:p w:rsidR="00604EA2" w:rsidRDefault="00604EA2"/>
          <w:p w:rsidR="00604EA2" w:rsidRDefault="00604EA2">
            <w:r>
              <w:t>Testing and Tagging of electrical items.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Building alterations</w:t>
            </w:r>
          </w:p>
        </w:tc>
        <w:tc>
          <w:tcPr>
            <w:tcW w:w="3544" w:type="dxa"/>
          </w:tcPr>
          <w:p w:rsidR="00604EA2" w:rsidRDefault="00604EA2">
            <w:r>
              <w:t>Document the specific needs of the building relating to any requests to Council for alterations. Cost of all works related to alteration</w:t>
            </w:r>
          </w:p>
        </w:tc>
        <w:tc>
          <w:tcPr>
            <w:tcW w:w="3322" w:type="dxa"/>
          </w:tcPr>
          <w:p w:rsidR="00604EA2" w:rsidRDefault="00604EA2">
            <w:r>
              <w:t>Assess all requests submitted and, if approved, ensure satisfactory completion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Vandalism</w:t>
            </w:r>
          </w:p>
        </w:tc>
        <w:tc>
          <w:tcPr>
            <w:tcW w:w="3544" w:type="dxa"/>
          </w:tcPr>
          <w:p w:rsidR="00604EA2" w:rsidRDefault="00604EA2">
            <w:r>
              <w:t xml:space="preserve">Report to Council and repair damage. 50:50 </w:t>
            </w:r>
            <w:proofErr w:type="gramStart"/>
            <w:r>
              <w:t>contribution</w:t>
            </w:r>
            <w:proofErr w:type="gramEnd"/>
            <w:r>
              <w:t xml:space="preserve"> for Council insurance excess of $2,000.</w:t>
            </w:r>
          </w:p>
        </w:tc>
        <w:tc>
          <w:tcPr>
            <w:tcW w:w="3322" w:type="dxa"/>
          </w:tcPr>
          <w:p w:rsidR="00604EA2" w:rsidRDefault="00604EA2">
            <w:r>
              <w:t>Council to assist where deemed necessary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Keys/Locks</w:t>
            </w:r>
          </w:p>
        </w:tc>
        <w:tc>
          <w:tcPr>
            <w:tcW w:w="3544" w:type="dxa"/>
          </w:tcPr>
          <w:p w:rsidR="00604EA2" w:rsidRDefault="00604EA2">
            <w:r>
              <w:t>Responsible for providing Council a copy of all current keys and the protection of keys issued by Council.</w:t>
            </w:r>
          </w:p>
        </w:tc>
        <w:tc>
          <w:tcPr>
            <w:tcW w:w="3322" w:type="dxa"/>
          </w:tcPr>
          <w:p w:rsidR="00604EA2" w:rsidRDefault="00604EA2">
            <w:r>
              <w:t>Maintain a secure key register and offer access to restricted system for Committees wishing to upgrade the Committees key system.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Floodlights</w:t>
            </w:r>
          </w:p>
        </w:tc>
        <w:tc>
          <w:tcPr>
            <w:tcW w:w="3544" w:type="dxa"/>
          </w:tcPr>
          <w:p w:rsidR="00604EA2" w:rsidRDefault="00604EA2">
            <w:r>
              <w:t>Total responsibility for purchase, installation, utility costs, repairs and maintenance</w:t>
            </w:r>
          </w:p>
        </w:tc>
        <w:tc>
          <w:tcPr>
            <w:tcW w:w="3322" w:type="dxa"/>
          </w:tcPr>
          <w:p w:rsidR="00604EA2" w:rsidRDefault="00604EA2">
            <w:r>
              <w:t>Assist with Grant applications for replacement projects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Security system</w:t>
            </w:r>
          </w:p>
        </w:tc>
        <w:tc>
          <w:tcPr>
            <w:tcW w:w="3544" w:type="dxa"/>
          </w:tcPr>
          <w:p w:rsidR="00604EA2" w:rsidRDefault="00604EA2">
            <w:r>
              <w:t>Purchase, installation, service and maintenance</w:t>
            </w:r>
          </w:p>
        </w:tc>
        <w:tc>
          <w:tcPr>
            <w:tcW w:w="3322" w:type="dxa"/>
          </w:tcPr>
          <w:p w:rsidR="00604EA2" w:rsidRDefault="00604EA2">
            <w:r>
              <w:t>Assist with grant applications for replacement projects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Plumbing and fixtures</w:t>
            </w:r>
          </w:p>
        </w:tc>
        <w:tc>
          <w:tcPr>
            <w:tcW w:w="3544" w:type="dxa"/>
          </w:tcPr>
          <w:p w:rsidR="00604EA2" w:rsidRDefault="00604EA2">
            <w:r>
              <w:t>Costs of internal/external repairs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lastRenderedPageBreak/>
              <w:t>Painting</w:t>
            </w:r>
          </w:p>
        </w:tc>
        <w:tc>
          <w:tcPr>
            <w:tcW w:w="3544" w:type="dxa"/>
          </w:tcPr>
          <w:p w:rsidR="00604EA2" w:rsidRDefault="00604EA2">
            <w:r>
              <w:t>Internal painting if damaged through general use</w:t>
            </w:r>
          </w:p>
        </w:tc>
        <w:tc>
          <w:tcPr>
            <w:tcW w:w="3322" w:type="dxa"/>
          </w:tcPr>
          <w:p w:rsidR="00604EA2" w:rsidRDefault="00604EA2">
            <w:r>
              <w:t>Repaint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Building (external)</w:t>
            </w:r>
          </w:p>
        </w:tc>
        <w:tc>
          <w:tcPr>
            <w:tcW w:w="3544" w:type="dxa"/>
          </w:tcPr>
          <w:p w:rsidR="00604EA2" w:rsidRDefault="00604EA2">
            <w:r>
              <w:t>General maintenance and repairs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White Ant Inspection</w:t>
            </w:r>
          </w:p>
        </w:tc>
        <w:tc>
          <w:tcPr>
            <w:tcW w:w="3544" w:type="dxa"/>
          </w:tcPr>
          <w:p w:rsidR="00604EA2" w:rsidRDefault="00604EA2">
            <w:r>
              <w:t>Cost of white ant inspection</w:t>
            </w:r>
          </w:p>
        </w:tc>
        <w:tc>
          <w:tcPr>
            <w:tcW w:w="3322" w:type="dxa"/>
          </w:tcPr>
          <w:p w:rsidR="00604EA2" w:rsidRDefault="00604EA2">
            <w:r>
              <w:t>Treatment of white ant infestation and repair of any damage caused by white ants, subject to available Council funds.</w:t>
            </w:r>
          </w:p>
        </w:tc>
      </w:tr>
      <w:tr w:rsidR="00604EA2" w:rsidRPr="00C97E2B" w:rsidTr="00A72415">
        <w:trPr>
          <w:cantSplit/>
        </w:trPr>
        <w:tc>
          <w:tcPr>
            <w:tcW w:w="9242" w:type="dxa"/>
            <w:gridSpan w:val="3"/>
          </w:tcPr>
          <w:p w:rsidR="00604EA2" w:rsidRPr="00604EA2" w:rsidRDefault="00604EA2" w:rsidP="00C97E2B">
            <w:pPr>
              <w:spacing w:before="60" w:after="60"/>
              <w:rPr>
                <w:b/>
              </w:rPr>
            </w:pPr>
            <w:r>
              <w:rPr>
                <w:b/>
              </w:rPr>
              <w:t>Health and Amenities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Kitchen</w:t>
            </w:r>
          </w:p>
        </w:tc>
        <w:tc>
          <w:tcPr>
            <w:tcW w:w="3544" w:type="dxa"/>
          </w:tcPr>
          <w:p w:rsidR="00604EA2" w:rsidRDefault="00604EA2">
            <w:r>
              <w:t>Regular cleaning, maintenance and repairs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Toilet</w:t>
            </w:r>
          </w:p>
        </w:tc>
        <w:tc>
          <w:tcPr>
            <w:tcW w:w="3544" w:type="dxa"/>
          </w:tcPr>
          <w:p w:rsidR="00604EA2" w:rsidRDefault="00604EA2">
            <w:r>
              <w:t>Regular cleaning, maintenance and repairs</w:t>
            </w:r>
          </w:p>
        </w:tc>
        <w:tc>
          <w:tcPr>
            <w:tcW w:w="3322" w:type="dxa"/>
          </w:tcPr>
          <w:p w:rsidR="00604EA2" w:rsidRDefault="00604EA2">
            <w:r>
              <w:t>Replacement as prioritised by Council</w:t>
            </w:r>
          </w:p>
        </w:tc>
      </w:tr>
      <w:tr w:rsidR="00604EA2" w:rsidTr="00A72415">
        <w:trPr>
          <w:cantSplit/>
        </w:trPr>
        <w:tc>
          <w:tcPr>
            <w:tcW w:w="2376" w:type="dxa"/>
          </w:tcPr>
          <w:p w:rsidR="00604EA2" w:rsidRDefault="00604EA2">
            <w:r>
              <w:t>Food handling and storage areas</w:t>
            </w:r>
          </w:p>
        </w:tc>
        <w:tc>
          <w:tcPr>
            <w:tcW w:w="3544" w:type="dxa"/>
          </w:tcPr>
          <w:p w:rsidR="00604EA2" w:rsidRPr="00604EA2" w:rsidRDefault="00604EA2">
            <w:r>
              <w:t xml:space="preserve">Comply with the requirements of the </w:t>
            </w:r>
            <w:r>
              <w:rPr>
                <w:i/>
              </w:rPr>
              <w:t>Food Act 1984</w:t>
            </w:r>
            <w:r>
              <w:t xml:space="preserve"> and Food Standards Code</w:t>
            </w:r>
          </w:p>
        </w:tc>
        <w:tc>
          <w:tcPr>
            <w:tcW w:w="3322" w:type="dxa"/>
          </w:tcPr>
          <w:p w:rsidR="00604EA2" w:rsidRDefault="00C97E2B">
            <w:r>
              <w:t>No responsibility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Hygiene</w:t>
            </w:r>
          </w:p>
        </w:tc>
        <w:tc>
          <w:tcPr>
            <w:tcW w:w="3544" w:type="dxa"/>
          </w:tcPr>
          <w:p w:rsidR="00C97E2B" w:rsidRDefault="00C97E2B">
            <w:r>
              <w:t>Keep all areas in a clean and hygienic state</w:t>
            </w:r>
          </w:p>
        </w:tc>
        <w:tc>
          <w:tcPr>
            <w:tcW w:w="3322" w:type="dxa"/>
          </w:tcPr>
          <w:p w:rsidR="00C97E2B" w:rsidRDefault="00C97E2B">
            <w:r>
              <w:t>No responsibility</w:t>
            </w:r>
          </w:p>
        </w:tc>
      </w:tr>
      <w:tr w:rsidR="00C97E2B" w:rsidRPr="00C97E2B" w:rsidTr="00A72415">
        <w:trPr>
          <w:cantSplit/>
        </w:trPr>
        <w:tc>
          <w:tcPr>
            <w:tcW w:w="9242" w:type="dxa"/>
            <w:gridSpan w:val="3"/>
          </w:tcPr>
          <w:p w:rsidR="00C97E2B" w:rsidRPr="00C97E2B" w:rsidRDefault="00C97E2B" w:rsidP="00C97E2B">
            <w:pPr>
              <w:spacing w:before="60" w:after="60"/>
              <w:rPr>
                <w:b/>
              </w:rPr>
            </w:pPr>
            <w:r>
              <w:rPr>
                <w:b/>
              </w:rPr>
              <w:t>Emergency Equipment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Exit doors</w:t>
            </w:r>
          </w:p>
          <w:p w:rsidR="00C97E2B" w:rsidRDefault="00C97E2B">
            <w:r>
              <w:t>Signs</w:t>
            </w:r>
          </w:p>
          <w:p w:rsidR="00C97E2B" w:rsidRDefault="00C97E2B">
            <w:r>
              <w:t>Emergency lighting</w:t>
            </w:r>
          </w:p>
        </w:tc>
        <w:tc>
          <w:tcPr>
            <w:tcW w:w="3544" w:type="dxa"/>
          </w:tcPr>
          <w:p w:rsidR="00C97E2B" w:rsidRDefault="00C97E2B">
            <w:r>
              <w:t>Regular inspection and maintenance including replacement of batteries</w:t>
            </w:r>
          </w:p>
        </w:tc>
        <w:tc>
          <w:tcPr>
            <w:tcW w:w="3322" w:type="dxa"/>
          </w:tcPr>
          <w:p w:rsidR="00C97E2B" w:rsidRDefault="00C97E2B">
            <w:r>
              <w:t>Replacement as required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Fire detectors</w:t>
            </w:r>
          </w:p>
          <w:p w:rsidR="00C97E2B" w:rsidRDefault="00C97E2B">
            <w:r>
              <w:t>Alarms</w:t>
            </w:r>
          </w:p>
        </w:tc>
        <w:tc>
          <w:tcPr>
            <w:tcW w:w="3544" w:type="dxa"/>
          </w:tcPr>
          <w:p w:rsidR="00C97E2B" w:rsidRDefault="00C97E2B">
            <w:r>
              <w:t>Regular inspection and replacement of batteries</w:t>
            </w:r>
          </w:p>
        </w:tc>
        <w:tc>
          <w:tcPr>
            <w:tcW w:w="3322" w:type="dxa"/>
          </w:tcPr>
          <w:p w:rsidR="00C97E2B" w:rsidRDefault="00C97E2B">
            <w:r>
              <w:t>Replacement as required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Fire extinguishers</w:t>
            </w:r>
          </w:p>
        </w:tc>
        <w:tc>
          <w:tcPr>
            <w:tcW w:w="3544" w:type="dxa"/>
          </w:tcPr>
          <w:p w:rsidR="00C97E2B" w:rsidRDefault="00C97E2B">
            <w:r>
              <w:t>To inspect and report damage and report when discharged</w:t>
            </w:r>
          </w:p>
        </w:tc>
        <w:tc>
          <w:tcPr>
            <w:tcW w:w="3322" w:type="dxa"/>
          </w:tcPr>
          <w:p w:rsidR="00C97E2B" w:rsidRDefault="00C97E2B">
            <w:r>
              <w:t>Annual maintenance and replacement due to age and refill as required.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Fire hose reel</w:t>
            </w:r>
          </w:p>
        </w:tc>
        <w:tc>
          <w:tcPr>
            <w:tcW w:w="3544" w:type="dxa"/>
          </w:tcPr>
          <w:p w:rsidR="00C97E2B" w:rsidRDefault="00C97E2B">
            <w:r>
              <w:t>To report any damage</w:t>
            </w:r>
          </w:p>
        </w:tc>
        <w:tc>
          <w:tcPr>
            <w:tcW w:w="3322" w:type="dxa"/>
          </w:tcPr>
          <w:p w:rsidR="00C97E2B" w:rsidRDefault="00C97E2B">
            <w:r>
              <w:t>Regular inspection and replacement as required</w:t>
            </w:r>
          </w:p>
        </w:tc>
      </w:tr>
      <w:tr w:rsidR="00C97E2B" w:rsidTr="00A72415">
        <w:trPr>
          <w:cantSplit/>
        </w:trPr>
        <w:tc>
          <w:tcPr>
            <w:tcW w:w="2376" w:type="dxa"/>
          </w:tcPr>
          <w:p w:rsidR="00C97E2B" w:rsidRDefault="00C97E2B">
            <w:r>
              <w:t>Fire hydrants</w:t>
            </w:r>
          </w:p>
        </w:tc>
        <w:tc>
          <w:tcPr>
            <w:tcW w:w="3544" w:type="dxa"/>
          </w:tcPr>
          <w:p w:rsidR="00C97E2B" w:rsidRDefault="00C97E2B">
            <w:r>
              <w:t>To report any damage</w:t>
            </w:r>
          </w:p>
        </w:tc>
        <w:tc>
          <w:tcPr>
            <w:tcW w:w="3322" w:type="dxa"/>
          </w:tcPr>
          <w:p w:rsidR="00C97E2B" w:rsidRDefault="00C97E2B">
            <w:r>
              <w:t>Regular inspection and replacement as required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Emergency power</w:t>
            </w:r>
          </w:p>
          <w:p w:rsidR="000068B8" w:rsidRDefault="000068B8">
            <w:r>
              <w:t>Emergency lighting</w:t>
            </w:r>
          </w:p>
        </w:tc>
        <w:tc>
          <w:tcPr>
            <w:tcW w:w="3544" w:type="dxa"/>
          </w:tcPr>
          <w:p w:rsidR="000068B8" w:rsidRDefault="000068B8">
            <w:r>
              <w:t>Repairs and maintenance</w:t>
            </w:r>
          </w:p>
        </w:tc>
        <w:tc>
          <w:tcPr>
            <w:tcW w:w="3322" w:type="dxa"/>
          </w:tcPr>
          <w:p w:rsidR="000068B8" w:rsidRDefault="000068B8">
            <w:r>
              <w:t>No responsibility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First Aid</w:t>
            </w:r>
          </w:p>
        </w:tc>
        <w:tc>
          <w:tcPr>
            <w:tcW w:w="3544" w:type="dxa"/>
          </w:tcPr>
          <w:p w:rsidR="000068B8" w:rsidRDefault="000068B8">
            <w:r>
              <w:t>Ensure appropriate first aid facilities and equipment are available</w:t>
            </w:r>
          </w:p>
        </w:tc>
        <w:tc>
          <w:tcPr>
            <w:tcW w:w="3322" w:type="dxa"/>
          </w:tcPr>
          <w:p w:rsidR="000068B8" w:rsidRDefault="000068B8">
            <w:r>
              <w:t>No responsibility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Evacuation plan</w:t>
            </w:r>
          </w:p>
        </w:tc>
        <w:tc>
          <w:tcPr>
            <w:tcW w:w="3544" w:type="dxa"/>
          </w:tcPr>
          <w:p w:rsidR="000068B8" w:rsidRDefault="000068B8">
            <w:r>
              <w:t>Ensure accurate evacuation plan is in place and publicised</w:t>
            </w:r>
          </w:p>
        </w:tc>
        <w:tc>
          <w:tcPr>
            <w:tcW w:w="3322" w:type="dxa"/>
          </w:tcPr>
          <w:p w:rsidR="000068B8" w:rsidRDefault="000068B8">
            <w:r>
              <w:t>Assist committees with the development of plan for facilities</w:t>
            </w:r>
          </w:p>
        </w:tc>
      </w:tr>
      <w:tr w:rsidR="000068B8" w:rsidRPr="000068B8" w:rsidTr="00A72415">
        <w:trPr>
          <w:cantSplit/>
        </w:trPr>
        <w:tc>
          <w:tcPr>
            <w:tcW w:w="9242" w:type="dxa"/>
            <w:gridSpan w:val="3"/>
          </w:tcPr>
          <w:p w:rsidR="000068B8" w:rsidRPr="000068B8" w:rsidRDefault="000068B8">
            <w:pPr>
              <w:rPr>
                <w:b/>
              </w:rPr>
            </w:pPr>
            <w:r w:rsidRPr="000068B8">
              <w:rPr>
                <w:b/>
              </w:rPr>
              <w:t>Services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Electricity supply</w:t>
            </w:r>
          </w:p>
          <w:p w:rsidR="000068B8" w:rsidRDefault="000068B8">
            <w:r>
              <w:t>Gas supply</w:t>
            </w:r>
          </w:p>
          <w:p w:rsidR="000068B8" w:rsidRDefault="000068B8">
            <w:r>
              <w:t>Water supply</w:t>
            </w:r>
          </w:p>
        </w:tc>
        <w:tc>
          <w:tcPr>
            <w:tcW w:w="3544" w:type="dxa"/>
          </w:tcPr>
          <w:p w:rsidR="000068B8" w:rsidRDefault="000068B8">
            <w:r>
              <w:t>Payment of all bills</w:t>
            </w:r>
          </w:p>
        </w:tc>
        <w:tc>
          <w:tcPr>
            <w:tcW w:w="3322" w:type="dxa"/>
          </w:tcPr>
          <w:p w:rsidR="000068B8" w:rsidRDefault="000068B8">
            <w:r>
              <w:t>No responsibility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Communications</w:t>
            </w:r>
          </w:p>
        </w:tc>
        <w:tc>
          <w:tcPr>
            <w:tcW w:w="3544" w:type="dxa"/>
          </w:tcPr>
          <w:p w:rsidR="000068B8" w:rsidRDefault="000068B8">
            <w:r>
              <w:t>Payment of all bills, servicing, replacing and repairing when required</w:t>
            </w:r>
          </w:p>
        </w:tc>
        <w:tc>
          <w:tcPr>
            <w:tcW w:w="3322" w:type="dxa"/>
          </w:tcPr>
          <w:p w:rsidR="000068B8" w:rsidRDefault="000068B8">
            <w:r>
              <w:t>No responsibility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Septic</w:t>
            </w:r>
          </w:p>
          <w:p w:rsidR="000068B8" w:rsidRDefault="000068B8">
            <w:r>
              <w:t>Sewerage</w:t>
            </w:r>
          </w:p>
        </w:tc>
        <w:tc>
          <w:tcPr>
            <w:tcW w:w="3544" w:type="dxa"/>
          </w:tcPr>
          <w:p w:rsidR="000068B8" w:rsidRDefault="000068B8">
            <w:r>
              <w:t>General maintenance and repairs</w:t>
            </w:r>
          </w:p>
        </w:tc>
        <w:tc>
          <w:tcPr>
            <w:tcW w:w="3322" w:type="dxa"/>
          </w:tcPr>
          <w:p w:rsidR="000068B8" w:rsidRDefault="000068B8">
            <w:r>
              <w:t>Replacement as prioritised by Councils Capital Works Program</w:t>
            </w:r>
          </w:p>
        </w:tc>
      </w:tr>
      <w:tr w:rsidR="000068B8" w:rsidTr="00A72415">
        <w:trPr>
          <w:cantSplit/>
        </w:trPr>
        <w:tc>
          <w:tcPr>
            <w:tcW w:w="9242" w:type="dxa"/>
            <w:gridSpan w:val="3"/>
          </w:tcPr>
          <w:p w:rsidR="000068B8" w:rsidRDefault="000068B8">
            <w:r w:rsidRPr="000068B8">
              <w:rPr>
                <w:b/>
              </w:rPr>
              <w:t xml:space="preserve">Playing Arena Surface Conditions </w:t>
            </w:r>
            <w:r>
              <w:rPr>
                <w:i/>
              </w:rPr>
              <w:t>as per quarterly Facility Inspection Checklist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lastRenderedPageBreak/>
              <w:t>Grassed areas</w:t>
            </w:r>
          </w:p>
        </w:tc>
        <w:tc>
          <w:tcPr>
            <w:tcW w:w="3544" w:type="dxa"/>
          </w:tcPr>
          <w:p w:rsidR="000068B8" w:rsidRDefault="000068B8">
            <w:r>
              <w:t>Regular mowing and watering to ensure safe playing surfaces</w:t>
            </w:r>
            <w:r w:rsidR="00F44567">
              <w:t>. Repair and maintenance to ensure ovals and reserves are safe and risk free.</w:t>
            </w:r>
          </w:p>
        </w:tc>
        <w:tc>
          <w:tcPr>
            <w:tcW w:w="3322" w:type="dxa"/>
          </w:tcPr>
          <w:p w:rsidR="000068B8" w:rsidRDefault="000068B8">
            <w:r>
              <w:t>Replacement as prioritised by Council’s Capital Works Program. Support external funding applications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Netball courts</w:t>
            </w:r>
          </w:p>
          <w:p w:rsidR="000068B8" w:rsidRDefault="000068B8">
            <w:r>
              <w:t>Tennis courts</w:t>
            </w:r>
          </w:p>
        </w:tc>
        <w:tc>
          <w:tcPr>
            <w:tcW w:w="3544" w:type="dxa"/>
          </w:tcPr>
          <w:p w:rsidR="000068B8" w:rsidRDefault="000068B8">
            <w:r>
              <w:t>Regular cleaning including annual pressure washing</w:t>
            </w:r>
          </w:p>
        </w:tc>
        <w:tc>
          <w:tcPr>
            <w:tcW w:w="3322" w:type="dxa"/>
          </w:tcPr>
          <w:p w:rsidR="000068B8" w:rsidRDefault="000068B8">
            <w:r>
              <w:t>Replacement as prioritised by Council’s Capital Works Program. Support external funding applications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Wicket areas</w:t>
            </w:r>
          </w:p>
        </w:tc>
        <w:tc>
          <w:tcPr>
            <w:tcW w:w="3544" w:type="dxa"/>
          </w:tcPr>
          <w:p w:rsidR="000068B8" w:rsidRDefault="00A72415">
            <w:r>
              <w:t>Ensure</w:t>
            </w:r>
            <w:r w:rsidR="000068B8">
              <w:t xml:space="preserve"> wicket areas are maintained to a safe standard to suit playing conditions</w:t>
            </w:r>
          </w:p>
        </w:tc>
        <w:tc>
          <w:tcPr>
            <w:tcW w:w="3322" w:type="dxa"/>
          </w:tcPr>
          <w:p w:rsidR="000068B8" w:rsidRDefault="000068B8">
            <w:r>
              <w:t>Replacement as prioritised by Council’s Capital Works Program</w:t>
            </w:r>
          </w:p>
        </w:tc>
      </w:tr>
      <w:tr w:rsidR="000068B8" w:rsidTr="00A72415">
        <w:trPr>
          <w:cantSplit/>
        </w:trPr>
        <w:tc>
          <w:tcPr>
            <w:tcW w:w="2376" w:type="dxa"/>
          </w:tcPr>
          <w:p w:rsidR="000068B8" w:rsidRDefault="000068B8">
            <w:r>
              <w:t>Sprinklers</w:t>
            </w:r>
          </w:p>
        </w:tc>
        <w:tc>
          <w:tcPr>
            <w:tcW w:w="3544" w:type="dxa"/>
          </w:tcPr>
          <w:p w:rsidR="000068B8" w:rsidRDefault="000068B8">
            <w:r>
              <w:t>Inspection to ensure sprinklers are working prior to start of season of use and an inspection every 3 weeks during season of use</w:t>
            </w:r>
          </w:p>
        </w:tc>
        <w:tc>
          <w:tcPr>
            <w:tcW w:w="3322" w:type="dxa"/>
          </w:tcPr>
          <w:p w:rsidR="000068B8" w:rsidRDefault="000068B8">
            <w:r>
              <w:t>Replacement as prioritised by Council’s Capital Works Program. Support external funding applications</w:t>
            </w:r>
          </w:p>
        </w:tc>
      </w:tr>
    </w:tbl>
    <w:p w:rsidR="00555551" w:rsidRPr="00555551" w:rsidRDefault="00555551"/>
    <w:sectPr w:rsidR="00555551" w:rsidRPr="00555551" w:rsidSect="003358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6B" w:rsidRDefault="00B1296B" w:rsidP="00B1296B">
      <w:r>
        <w:separator/>
      </w:r>
    </w:p>
  </w:endnote>
  <w:endnote w:type="continuationSeparator" w:id="0">
    <w:p w:rsidR="00B1296B" w:rsidRDefault="00B1296B" w:rsidP="00B1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6B" w:rsidRPr="00B1296B" w:rsidRDefault="00B1296B">
    <w:pPr>
      <w:pStyle w:val="Footer"/>
      <w:rPr>
        <w:sz w:val="16"/>
        <w:szCs w:val="16"/>
      </w:rPr>
    </w:pPr>
    <w:r>
      <w:rPr>
        <w:sz w:val="16"/>
        <w:szCs w:val="16"/>
      </w:rPr>
      <w:t>M13/9166 – Committee of Management General Maintenance Guidelines for Council Assets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6B" w:rsidRDefault="00B1296B" w:rsidP="00B1296B">
      <w:r>
        <w:separator/>
      </w:r>
    </w:p>
  </w:footnote>
  <w:footnote w:type="continuationSeparator" w:id="0">
    <w:p w:rsidR="00B1296B" w:rsidRDefault="00B1296B" w:rsidP="00B1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51"/>
    <w:rsid w:val="000068B8"/>
    <w:rsid w:val="001832E1"/>
    <w:rsid w:val="001E378E"/>
    <w:rsid w:val="0033580D"/>
    <w:rsid w:val="0041240A"/>
    <w:rsid w:val="00555551"/>
    <w:rsid w:val="00604EA2"/>
    <w:rsid w:val="00747340"/>
    <w:rsid w:val="007F12E2"/>
    <w:rsid w:val="00986B86"/>
    <w:rsid w:val="009E48A6"/>
    <w:rsid w:val="00A11D2C"/>
    <w:rsid w:val="00A518A0"/>
    <w:rsid w:val="00A72415"/>
    <w:rsid w:val="00B1296B"/>
    <w:rsid w:val="00C93AD6"/>
    <w:rsid w:val="00C97E2B"/>
    <w:rsid w:val="00F44567"/>
    <w:rsid w:val="00F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D6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3AD6"/>
    <w:pPr>
      <w:keepNext/>
      <w:pBdr>
        <w:top w:val="single" w:sz="6" w:space="1" w:color="3366FF"/>
        <w:left w:val="single" w:sz="6" w:space="1" w:color="3366FF"/>
        <w:bottom w:val="single" w:sz="6" w:space="1" w:color="3366FF"/>
        <w:right w:val="single" w:sz="6" w:space="1" w:color="3366FF"/>
      </w:pBdr>
      <w:jc w:val="center"/>
      <w:outlineLvl w:val="1"/>
    </w:pPr>
    <w:rPr>
      <w:rFonts w:eastAsia="Times New Roman" w:cs="Arial"/>
      <w:b/>
      <w:color w:val="0000FF"/>
      <w:sz w:val="36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A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93AD6"/>
    <w:rPr>
      <w:rFonts w:ascii="Arial" w:eastAsia="Times New Roman" w:hAnsi="Arial" w:cs="Arial"/>
      <w:b/>
      <w:color w:val="0000FF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A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93AD6"/>
    <w:pPr>
      <w:ind w:left="720"/>
    </w:pPr>
    <w:rPr>
      <w:rFonts w:eastAsia="Times New Roman"/>
      <w:sz w:val="24"/>
      <w:szCs w:val="24"/>
      <w:lang w:eastAsia="en-AU"/>
    </w:rPr>
  </w:style>
  <w:style w:type="paragraph" w:customStyle="1" w:styleId="Head1">
    <w:name w:val="Head1"/>
    <w:basedOn w:val="Normal"/>
    <w:next w:val="Normal"/>
    <w:qFormat/>
    <w:rsid w:val="00C93AD6"/>
    <w:pPr>
      <w:pBdr>
        <w:top w:val="single" w:sz="12" w:space="1" w:color="00FF00"/>
        <w:left w:val="single" w:sz="12" w:space="4" w:color="00FF00"/>
        <w:bottom w:val="single" w:sz="12" w:space="1" w:color="00FF00"/>
        <w:right w:val="single" w:sz="12" w:space="4" w:color="00FF00"/>
      </w:pBdr>
      <w:ind w:left="720" w:hanging="720"/>
    </w:pPr>
    <w:rPr>
      <w:rFonts w:ascii="Arial Bold" w:eastAsia="Times New Roman" w:hAnsi="Arial Bold"/>
      <w:b/>
      <w:caps/>
    </w:rPr>
  </w:style>
  <w:style w:type="paragraph" w:customStyle="1" w:styleId="Head2">
    <w:name w:val="Head2"/>
    <w:basedOn w:val="Normal"/>
    <w:qFormat/>
    <w:rsid w:val="00C93AD6"/>
    <w:pPr>
      <w:pBdr>
        <w:top w:val="single" w:sz="4" w:space="1" w:color="00FF00"/>
        <w:left w:val="single" w:sz="4" w:space="4" w:color="00FF00"/>
        <w:bottom w:val="single" w:sz="4" w:space="1" w:color="00FF00"/>
        <w:right w:val="single" w:sz="4" w:space="4" w:color="00FF00"/>
      </w:pBdr>
      <w:shd w:val="clear" w:color="auto" w:fill="FFFF00"/>
      <w:ind w:left="709"/>
    </w:pPr>
    <w:rPr>
      <w:rFonts w:ascii="Arial Bold" w:eastAsia="Times New Roman" w:hAnsi="Arial Bold"/>
      <w:b/>
      <w:caps/>
    </w:rPr>
  </w:style>
  <w:style w:type="paragraph" w:customStyle="1" w:styleId="Head3">
    <w:name w:val="Head3"/>
    <w:basedOn w:val="Normal"/>
    <w:next w:val="Normal"/>
    <w:link w:val="Head3Char"/>
    <w:qFormat/>
    <w:rsid w:val="00C93AD6"/>
    <w:pPr>
      <w:ind w:left="720" w:hanging="720"/>
    </w:pPr>
    <w:rPr>
      <w:rFonts w:eastAsia="Times New Roman"/>
      <w:b/>
      <w:u w:val="single"/>
    </w:rPr>
  </w:style>
  <w:style w:type="character" w:customStyle="1" w:styleId="Head3Char">
    <w:name w:val="Head3 Char"/>
    <w:basedOn w:val="DefaultParagraphFont"/>
    <w:link w:val="Head3"/>
    <w:rsid w:val="00C93AD6"/>
    <w:rPr>
      <w:rFonts w:ascii="Arial" w:eastAsia="Times New Roman" w:hAnsi="Arial"/>
      <w:b/>
      <w:sz w:val="22"/>
      <w:szCs w:val="22"/>
      <w:u w:val="single"/>
      <w:lang w:eastAsia="en-US"/>
    </w:rPr>
  </w:style>
  <w:style w:type="paragraph" w:customStyle="1" w:styleId="Style1">
    <w:name w:val="Style 1"/>
    <w:basedOn w:val="Head1"/>
    <w:qFormat/>
    <w:rsid w:val="00C93AD6"/>
  </w:style>
  <w:style w:type="paragraph" w:customStyle="1" w:styleId="Style3">
    <w:name w:val="Style 3"/>
    <w:basedOn w:val="Head3"/>
    <w:qFormat/>
    <w:rsid w:val="00C93AD6"/>
  </w:style>
  <w:style w:type="table" w:styleId="TableGrid">
    <w:name w:val="Table Grid"/>
    <w:basedOn w:val="TableNormal"/>
    <w:uiPriority w:val="59"/>
    <w:rsid w:val="0055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96B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6B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D6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3AD6"/>
    <w:pPr>
      <w:keepNext/>
      <w:pBdr>
        <w:top w:val="single" w:sz="6" w:space="1" w:color="3366FF"/>
        <w:left w:val="single" w:sz="6" w:space="1" w:color="3366FF"/>
        <w:bottom w:val="single" w:sz="6" w:space="1" w:color="3366FF"/>
        <w:right w:val="single" w:sz="6" w:space="1" w:color="3366FF"/>
      </w:pBdr>
      <w:jc w:val="center"/>
      <w:outlineLvl w:val="1"/>
    </w:pPr>
    <w:rPr>
      <w:rFonts w:eastAsia="Times New Roman" w:cs="Arial"/>
      <w:b/>
      <w:color w:val="0000FF"/>
      <w:sz w:val="36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A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93AD6"/>
    <w:rPr>
      <w:rFonts w:ascii="Arial" w:eastAsia="Times New Roman" w:hAnsi="Arial" w:cs="Arial"/>
      <w:b/>
      <w:color w:val="0000FF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A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93AD6"/>
    <w:pPr>
      <w:ind w:left="720"/>
    </w:pPr>
    <w:rPr>
      <w:rFonts w:eastAsia="Times New Roman"/>
      <w:sz w:val="24"/>
      <w:szCs w:val="24"/>
      <w:lang w:eastAsia="en-AU"/>
    </w:rPr>
  </w:style>
  <w:style w:type="paragraph" w:customStyle="1" w:styleId="Head1">
    <w:name w:val="Head1"/>
    <w:basedOn w:val="Normal"/>
    <w:next w:val="Normal"/>
    <w:qFormat/>
    <w:rsid w:val="00C93AD6"/>
    <w:pPr>
      <w:pBdr>
        <w:top w:val="single" w:sz="12" w:space="1" w:color="00FF00"/>
        <w:left w:val="single" w:sz="12" w:space="4" w:color="00FF00"/>
        <w:bottom w:val="single" w:sz="12" w:space="1" w:color="00FF00"/>
        <w:right w:val="single" w:sz="12" w:space="4" w:color="00FF00"/>
      </w:pBdr>
      <w:ind w:left="720" w:hanging="720"/>
    </w:pPr>
    <w:rPr>
      <w:rFonts w:ascii="Arial Bold" w:eastAsia="Times New Roman" w:hAnsi="Arial Bold"/>
      <w:b/>
      <w:caps/>
    </w:rPr>
  </w:style>
  <w:style w:type="paragraph" w:customStyle="1" w:styleId="Head2">
    <w:name w:val="Head2"/>
    <w:basedOn w:val="Normal"/>
    <w:qFormat/>
    <w:rsid w:val="00C93AD6"/>
    <w:pPr>
      <w:pBdr>
        <w:top w:val="single" w:sz="4" w:space="1" w:color="00FF00"/>
        <w:left w:val="single" w:sz="4" w:space="4" w:color="00FF00"/>
        <w:bottom w:val="single" w:sz="4" w:space="1" w:color="00FF00"/>
        <w:right w:val="single" w:sz="4" w:space="4" w:color="00FF00"/>
      </w:pBdr>
      <w:shd w:val="clear" w:color="auto" w:fill="FFFF00"/>
      <w:ind w:left="709"/>
    </w:pPr>
    <w:rPr>
      <w:rFonts w:ascii="Arial Bold" w:eastAsia="Times New Roman" w:hAnsi="Arial Bold"/>
      <w:b/>
      <w:caps/>
    </w:rPr>
  </w:style>
  <w:style w:type="paragraph" w:customStyle="1" w:styleId="Head3">
    <w:name w:val="Head3"/>
    <w:basedOn w:val="Normal"/>
    <w:next w:val="Normal"/>
    <w:link w:val="Head3Char"/>
    <w:qFormat/>
    <w:rsid w:val="00C93AD6"/>
    <w:pPr>
      <w:ind w:left="720" w:hanging="720"/>
    </w:pPr>
    <w:rPr>
      <w:rFonts w:eastAsia="Times New Roman"/>
      <w:b/>
      <w:u w:val="single"/>
    </w:rPr>
  </w:style>
  <w:style w:type="character" w:customStyle="1" w:styleId="Head3Char">
    <w:name w:val="Head3 Char"/>
    <w:basedOn w:val="DefaultParagraphFont"/>
    <w:link w:val="Head3"/>
    <w:rsid w:val="00C93AD6"/>
    <w:rPr>
      <w:rFonts w:ascii="Arial" w:eastAsia="Times New Roman" w:hAnsi="Arial"/>
      <w:b/>
      <w:sz w:val="22"/>
      <w:szCs w:val="22"/>
      <w:u w:val="single"/>
      <w:lang w:eastAsia="en-US"/>
    </w:rPr>
  </w:style>
  <w:style w:type="paragraph" w:customStyle="1" w:styleId="Style1">
    <w:name w:val="Style 1"/>
    <w:basedOn w:val="Head1"/>
    <w:qFormat/>
    <w:rsid w:val="00C93AD6"/>
  </w:style>
  <w:style w:type="paragraph" w:customStyle="1" w:styleId="Style3">
    <w:name w:val="Style 3"/>
    <w:basedOn w:val="Head3"/>
    <w:qFormat/>
    <w:rsid w:val="00C93AD6"/>
  </w:style>
  <w:style w:type="table" w:styleId="TableGrid">
    <w:name w:val="Table Grid"/>
    <w:basedOn w:val="TableNormal"/>
    <w:uiPriority w:val="59"/>
    <w:rsid w:val="0055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96B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6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FCCF-3C3E-4EA4-A771-13075B09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Shepparton City Council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fiona.sawyer</dc:creator>
  <cp:lastModifiedBy>Fiona Sawyer</cp:lastModifiedBy>
  <cp:revision>2</cp:revision>
  <dcterms:created xsi:type="dcterms:W3CDTF">2013-05-30T03:30:00Z</dcterms:created>
  <dcterms:modified xsi:type="dcterms:W3CDTF">2013-05-30T03:30:00Z</dcterms:modified>
</cp:coreProperties>
</file>